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Returning Citizens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left="720" w:firstLine="0"/>
        <w:rPr>
          <w:b w:val="1"/>
          <w:color w:val="202020"/>
          <w:sz w:val="24"/>
          <w:szCs w:val="24"/>
        </w:rPr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1. Prayer</w:t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Pray for returning citizens to be transformed by the life-changing message of the gospel of Jesus Christ. </w:t>
      </w:r>
    </w:p>
    <w:p w:rsidR="00000000" w:rsidDel="00000000" w:rsidP="00000000" w:rsidRDefault="00000000" w:rsidRPr="00000000" w14:paraId="00000006">
      <w:pPr>
        <w:shd w:fill="ffffff" w:val="clear"/>
        <w:ind w:left="720" w:firstLine="0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ind w:left="720" w:firstLine="0"/>
        <w:rPr>
          <w:b w:val="1"/>
          <w:color w:val="202020"/>
          <w:sz w:val="24"/>
          <w:szCs w:val="24"/>
        </w:rPr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2. Support someone currently incarcerated</w:t>
      </w:r>
    </w:p>
    <w:p w:rsidR="00000000" w:rsidDel="00000000" w:rsidP="00000000" w:rsidRDefault="00000000" w:rsidRPr="00000000" w14:paraId="00000008">
      <w:pPr>
        <w:shd w:fill="ffffff" w:val="clear"/>
        <w:ind w:left="720" w:firstLine="0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There are multiple ways to support someone currently incarcerated including making an in-person visit, writing a letter, or mentoring someone in a Massachusetts Correctional institution. To learn more p</w:t>
      </w:r>
      <w:r w:rsidDel="00000000" w:rsidR="00000000" w:rsidRPr="00000000">
        <w:rPr>
          <w:sz w:val="24"/>
          <w:szCs w:val="24"/>
          <w:rtl w:val="0"/>
        </w:rPr>
        <w:t xml:space="preserve">lease contact</w:t>
      </w:r>
      <w:r w:rsidDel="00000000" w:rsidR="00000000" w:rsidRPr="00000000">
        <w:rPr>
          <w:color w:val="20202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7c89"/>
          <w:sz w:val="24"/>
          <w:szCs w:val="24"/>
          <w:rtl w:val="0"/>
        </w:rPr>
        <w:t xml:space="preserve">craig.parker@navigators.org</w:t>
      </w:r>
      <w:r w:rsidDel="00000000" w:rsidR="00000000" w:rsidRPr="00000000">
        <w:rPr>
          <w:color w:val="20202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ind w:left="720" w:firstLine="0"/>
        <w:rPr>
          <w:b w:val="1"/>
          <w:color w:val="202020"/>
          <w:sz w:val="24"/>
          <w:szCs w:val="24"/>
        </w:rPr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3. Volunteer to help the Boston Mayor's Office of Returning Citizens 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color w:val="20202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 opportunities include supporting families of returning citizens,  providing resources for housing, and providing career opportunities for returning citizens. If interested, please contact</w:t>
      </w:r>
      <w:r w:rsidDel="00000000" w:rsidR="00000000" w:rsidRPr="00000000">
        <w:rPr>
          <w:color w:val="20202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7c89"/>
          <w:sz w:val="24"/>
          <w:szCs w:val="24"/>
          <w:rtl w:val="0"/>
        </w:rPr>
        <w:t xml:space="preserve">David.mayo@boston.gov</w:t>
      </w:r>
      <w:r w:rsidDel="00000000" w:rsidR="00000000" w:rsidRPr="00000000">
        <w:rPr>
          <w:color w:val="20202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